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093"/>
        <w:gridCol w:w="5528"/>
        <w:gridCol w:w="1591"/>
      </w:tblGrid>
      <w:tr w:rsidR="00257A14" w:rsidTr="00257A14">
        <w:tc>
          <w:tcPr>
            <w:tcW w:w="2093" w:type="dxa"/>
          </w:tcPr>
          <w:p w:rsidR="00257A14" w:rsidRPr="00257A14" w:rsidRDefault="00257A14">
            <w:pPr>
              <w:rPr>
                <w:rFonts w:ascii="Arial" w:hAnsi="Arial" w:cs="Arial"/>
                <w:sz w:val="18"/>
                <w:szCs w:val="18"/>
              </w:rPr>
            </w:pPr>
            <w:r w:rsidRPr="00257A14">
              <w:rPr>
                <w:rFonts w:ascii="Arial" w:hAnsi="Arial" w:cs="Arial"/>
                <w:sz w:val="18"/>
                <w:szCs w:val="18"/>
              </w:rPr>
              <w:t>Nazwisko imię:</w:t>
            </w:r>
          </w:p>
        </w:tc>
        <w:tc>
          <w:tcPr>
            <w:tcW w:w="5528" w:type="dxa"/>
          </w:tcPr>
          <w:p w:rsidR="00257A14" w:rsidRDefault="00257A14">
            <w:pPr>
              <w:rPr>
                <w:rFonts w:ascii="Arial" w:hAnsi="Arial" w:cs="Arial"/>
                <w:sz w:val="18"/>
                <w:szCs w:val="18"/>
              </w:rPr>
            </w:pPr>
            <w:r w:rsidRPr="00257A14">
              <w:rPr>
                <w:rFonts w:ascii="Arial" w:hAnsi="Arial" w:cs="Arial"/>
                <w:sz w:val="18"/>
                <w:szCs w:val="18"/>
              </w:rPr>
              <w:t>Przedmiot:</w:t>
            </w:r>
          </w:p>
          <w:p w:rsidR="00257A14" w:rsidRPr="00257A14" w:rsidRDefault="00257A14">
            <w:pPr>
              <w:rPr>
                <w:rFonts w:ascii="Arial" w:hAnsi="Arial" w:cs="Arial"/>
                <w:sz w:val="18"/>
                <w:szCs w:val="18"/>
              </w:rPr>
            </w:pPr>
          </w:p>
          <w:p w:rsidR="00257A14" w:rsidRPr="00257A14" w:rsidRDefault="006D0B57" w:rsidP="00830E98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Technologia topienia i odlewania staliwa</w:t>
            </w:r>
          </w:p>
        </w:tc>
        <w:tc>
          <w:tcPr>
            <w:tcW w:w="1591" w:type="dxa"/>
          </w:tcPr>
          <w:p w:rsidR="00257A14" w:rsidRPr="00257A14" w:rsidRDefault="00257A14" w:rsidP="00ED4FC9">
            <w:pPr>
              <w:rPr>
                <w:rFonts w:ascii="Arial" w:hAnsi="Arial" w:cs="Arial"/>
                <w:sz w:val="18"/>
                <w:szCs w:val="18"/>
              </w:rPr>
            </w:pPr>
            <w:r w:rsidRPr="00257A14">
              <w:rPr>
                <w:rFonts w:ascii="Arial" w:hAnsi="Arial" w:cs="Arial"/>
                <w:sz w:val="18"/>
                <w:szCs w:val="18"/>
              </w:rPr>
              <w:t>Data ćw.</w:t>
            </w:r>
            <w:r w:rsidR="00FB336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D4FC9">
              <w:rPr>
                <w:rFonts w:ascii="Arial" w:hAnsi="Arial" w:cs="Arial"/>
                <w:b/>
                <w:sz w:val="18"/>
                <w:szCs w:val="18"/>
              </w:rPr>
              <w:t>4</w:t>
            </w:r>
            <w:r w:rsidRPr="00257A14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257A14" w:rsidTr="00257A14">
        <w:trPr>
          <w:trHeight w:val="806"/>
        </w:trPr>
        <w:tc>
          <w:tcPr>
            <w:tcW w:w="2093" w:type="dxa"/>
          </w:tcPr>
          <w:p w:rsidR="00257A14" w:rsidRPr="00257A14" w:rsidRDefault="00257A14">
            <w:pPr>
              <w:rPr>
                <w:rFonts w:ascii="Arial" w:hAnsi="Arial" w:cs="Arial"/>
                <w:sz w:val="18"/>
                <w:szCs w:val="18"/>
              </w:rPr>
            </w:pPr>
            <w:r w:rsidRPr="00257A14">
              <w:rPr>
                <w:rFonts w:ascii="Arial" w:hAnsi="Arial" w:cs="Arial"/>
                <w:sz w:val="18"/>
                <w:szCs w:val="18"/>
              </w:rPr>
              <w:t>Rok, grupa</w:t>
            </w:r>
          </w:p>
        </w:tc>
        <w:tc>
          <w:tcPr>
            <w:tcW w:w="5528" w:type="dxa"/>
          </w:tcPr>
          <w:p w:rsidR="00257A14" w:rsidRDefault="00257A14">
            <w:pPr>
              <w:rPr>
                <w:rFonts w:ascii="Arial" w:hAnsi="Arial" w:cs="Arial"/>
                <w:sz w:val="18"/>
                <w:szCs w:val="18"/>
              </w:rPr>
            </w:pPr>
            <w:r w:rsidRPr="00257A14">
              <w:rPr>
                <w:rFonts w:ascii="Arial" w:hAnsi="Arial" w:cs="Arial"/>
                <w:sz w:val="18"/>
                <w:szCs w:val="18"/>
              </w:rPr>
              <w:t>Temat ćw.:</w:t>
            </w:r>
          </w:p>
          <w:p w:rsidR="00257A14" w:rsidRPr="00A96150" w:rsidRDefault="00ED4FC9" w:rsidP="006D0B5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Zmiana zawartości gazów podczas wytapiania staliwa w EAF</w:t>
            </w:r>
          </w:p>
        </w:tc>
        <w:tc>
          <w:tcPr>
            <w:tcW w:w="1591" w:type="dxa"/>
          </w:tcPr>
          <w:p w:rsidR="00257A14" w:rsidRPr="00257A14" w:rsidRDefault="00257A14">
            <w:pPr>
              <w:rPr>
                <w:rFonts w:ascii="Arial" w:hAnsi="Arial" w:cs="Arial"/>
                <w:sz w:val="18"/>
                <w:szCs w:val="18"/>
              </w:rPr>
            </w:pPr>
            <w:r w:rsidRPr="00257A14">
              <w:rPr>
                <w:rFonts w:ascii="Arial" w:hAnsi="Arial" w:cs="Arial"/>
                <w:sz w:val="18"/>
                <w:szCs w:val="18"/>
              </w:rPr>
              <w:t>ocena</w:t>
            </w:r>
          </w:p>
        </w:tc>
      </w:tr>
    </w:tbl>
    <w:p w:rsidR="008955B3" w:rsidRDefault="008955B3" w:rsidP="008955B3">
      <w:pPr>
        <w:spacing w:after="0" w:line="240" w:lineRule="auto"/>
      </w:pPr>
    </w:p>
    <w:p w:rsidR="001B6E7E" w:rsidRPr="00E779CA" w:rsidRDefault="00E76D20" w:rsidP="008955B3">
      <w:pPr>
        <w:spacing w:after="0" w:line="240" w:lineRule="auto"/>
        <w:rPr>
          <w:b/>
          <w:u w:val="single"/>
        </w:rPr>
      </w:pPr>
      <w:r w:rsidRPr="00E779CA">
        <w:rPr>
          <w:b/>
          <w:u w:val="single"/>
        </w:rPr>
        <w:t>ZADANIA</w:t>
      </w:r>
      <w:r w:rsidR="0088788F" w:rsidRPr="00E779CA">
        <w:rPr>
          <w:b/>
          <w:u w:val="single"/>
        </w:rPr>
        <w:t xml:space="preserve"> </w:t>
      </w:r>
      <w:r w:rsidRPr="00E779CA">
        <w:rPr>
          <w:b/>
          <w:u w:val="single"/>
        </w:rPr>
        <w:t>:</w:t>
      </w:r>
    </w:p>
    <w:p w:rsidR="00D11F42" w:rsidRPr="007460A9" w:rsidRDefault="00E779CA" w:rsidP="007460A9">
      <w:pPr>
        <w:pStyle w:val="Akapitzlist"/>
        <w:numPr>
          <w:ilvl w:val="0"/>
          <w:numId w:val="5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7460A9">
        <w:rPr>
          <w:rFonts w:ascii="Times New Roman" w:hAnsi="Times New Roman" w:cs="Times New Roman"/>
          <w:sz w:val="24"/>
          <w:szCs w:val="24"/>
        </w:rPr>
        <w:t xml:space="preserve">Zastosowanie pieca </w:t>
      </w:r>
      <w:r w:rsidR="007460A9" w:rsidRPr="007460A9">
        <w:rPr>
          <w:rFonts w:ascii="Times New Roman" w:hAnsi="Times New Roman" w:cs="Times New Roman"/>
          <w:sz w:val="24"/>
          <w:szCs w:val="24"/>
        </w:rPr>
        <w:t>łukowego</w:t>
      </w:r>
      <w:r w:rsidRPr="007460A9">
        <w:rPr>
          <w:rFonts w:ascii="Times New Roman" w:hAnsi="Times New Roman" w:cs="Times New Roman"/>
          <w:sz w:val="24"/>
          <w:szCs w:val="24"/>
        </w:rPr>
        <w:t xml:space="preserve"> do wytapiania staliwa stopowego</w:t>
      </w:r>
      <w:r w:rsidR="007460A9" w:rsidRPr="007460A9">
        <w:rPr>
          <w:rFonts w:ascii="Times New Roman" w:hAnsi="Times New Roman" w:cs="Times New Roman"/>
          <w:sz w:val="24"/>
          <w:szCs w:val="24"/>
        </w:rPr>
        <w:t xml:space="preserve"> (technologia odzyskowo-tlenowa, </w:t>
      </w:r>
      <w:proofErr w:type="spellStart"/>
      <w:r w:rsidR="007460A9" w:rsidRPr="007460A9">
        <w:rPr>
          <w:rFonts w:ascii="Times New Roman" w:hAnsi="Times New Roman" w:cs="Times New Roman"/>
          <w:sz w:val="24"/>
          <w:szCs w:val="24"/>
        </w:rPr>
        <w:t>technol</w:t>
      </w:r>
      <w:proofErr w:type="spellEnd"/>
      <w:r w:rsidR="007460A9" w:rsidRPr="007460A9">
        <w:rPr>
          <w:rFonts w:ascii="Times New Roman" w:hAnsi="Times New Roman" w:cs="Times New Roman"/>
          <w:sz w:val="24"/>
          <w:szCs w:val="24"/>
        </w:rPr>
        <w:t>. z pełnym procesem świeżenia)</w:t>
      </w:r>
      <w:r w:rsidRPr="007460A9">
        <w:rPr>
          <w:rFonts w:ascii="Times New Roman" w:hAnsi="Times New Roman" w:cs="Times New Roman"/>
          <w:sz w:val="24"/>
          <w:szCs w:val="24"/>
        </w:rPr>
        <w:t>.</w:t>
      </w:r>
    </w:p>
    <w:p w:rsidR="007460A9" w:rsidRDefault="007460A9" w:rsidP="007460A9">
      <w:pPr>
        <w:pStyle w:val="Akapitzlist"/>
        <w:numPr>
          <w:ilvl w:val="0"/>
          <w:numId w:val="5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7460A9">
        <w:rPr>
          <w:rFonts w:ascii="Times New Roman" w:hAnsi="Times New Roman" w:cs="Times New Roman"/>
          <w:sz w:val="24"/>
          <w:szCs w:val="24"/>
        </w:rPr>
        <w:t>Oblicz średnią zmianę zawartości tlenu i azotu w poszczególnych etapach wytapiania staliwa (pomiary  gazów w tabela poniżej)</w:t>
      </w:r>
      <w:r w:rsidR="00D15C89">
        <w:rPr>
          <w:rFonts w:ascii="Times New Roman" w:hAnsi="Times New Roman" w:cs="Times New Roman"/>
          <w:sz w:val="24"/>
          <w:szCs w:val="24"/>
        </w:rPr>
        <w:t>. Otrzymane wyniki przedstaw na rysunkach.</w:t>
      </w:r>
    </w:p>
    <w:p w:rsidR="007460A9" w:rsidRDefault="007460A9" w:rsidP="007460A9">
      <w:pPr>
        <w:pStyle w:val="Akapitzlist"/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Ind w:w="284" w:type="dxa"/>
        <w:tblLook w:val="04A0" w:firstRow="1" w:lastRow="0" w:firstColumn="1" w:lastColumn="0" w:noHBand="0" w:noVBand="1"/>
      </w:tblPr>
      <w:tblGrid>
        <w:gridCol w:w="533"/>
        <w:gridCol w:w="1723"/>
        <w:gridCol w:w="970"/>
        <w:gridCol w:w="851"/>
        <w:gridCol w:w="1134"/>
        <w:gridCol w:w="1134"/>
        <w:gridCol w:w="992"/>
        <w:gridCol w:w="1134"/>
      </w:tblGrid>
      <w:tr w:rsidR="00D15C89" w:rsidTr="00EB7DCD">
        <w:tc>
          <w:tcPr>
            <w:tcW w:w="533" w:type="dxa"/>
            <w:vMerge w:val="restart"/>
          </w:tcPr>
          <w:p w:rsidR="00D15C89" w:rsidRPr="007460A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460A9">
              <w:rPr>
                <w:rFonts w:ascii="Times New Roman" w:hAnsi="Times New Roman" w:cs="Times New Roman"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1723" w:type="dxa"/>
            <w:vMerge w:val="restart"/>
          </w:tcPr>
          <w:p w:rsidR="00D15C89" w:rsidRPr="007460A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7460A9">
              <w:rPr>
                <w:rFonts w:ascii="Times New Roman" w:hAnsi="Times New Roman" w:cs="Times New Roman"/>
                <w:sz w:val="20"/>
                <w:szCs w:val="20"/>
              </w:rPr>
              <w:t>Miejsce pobrania próby</w:t>
            </w:r>
          </w:p>
        </w:tc>
        <w:tc>
          <w:tcPr>
            <w:tcW w:w="2955" w:type="dxa"/>
            <w:gridSpan w:val="3"/>
          </w:tcPr>
          <w:p w:rsidR="00D15C89" w:rsidRPr="007460A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Wytop 1</w:t>
            </w:r>
          </w:p>
        </w:tc>
        <w:tc>
          <w:tcPr>
            <w:tcW w:w="3260" w:type="dxa"/>
            <w:gridSpan w:val="3"/>
          </w:tcPr>
          <w:p w:rsidR="00D15C89" w:rsidRPr="007460A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Wytop 2</w:t>
            </w:r>
          </w:p>
        </w:tc>
      </w:tr>
      <w:tr w:rsidR="00D15C89" w:rsidTr="00EB7DCD">
        <w:tc>
          <w:tcPr>
            <w:tcW w:w="533" w:type="dxa"/>
            <w:vMerge/>
          </w:tcPr>
          <w:p w:rsidR="00D15C89" w:rsidRPr="007460A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3" w:type="dxa"/>
            <w:vMerge/>
          </w:tcPr>
          <w:p w:rsidR="00D15C89" w:rsidRPr="007460A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0" w:type="dxa"/>
          </w:tcPr>
          <w:p w:rsidR="00D15C8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Azot</w:t>
            </w:r>
          </w:p>
          <w:p w:rsidR="00D15C89" w:rsidRPr="007460A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ppm</w:t>
            </w:r>
            <w:proofErr w:type="spellEnd"/>
          </w:p>
        </w:tc>
        <w:tc>
          <w:tcPr>
            <w:tcW w:w="851" w:type="dxa"/>
          </w:tcPr>
          <w:p w:rsidR="00D15C8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Tlen</w:t>
            </w:r>
          </w:p>
          <w:p w:rsidR="00D15C89" w:rsidRPr="007460A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ppm</w:t>
            </w:r>
            <w:proofErr w:type="spellEnd"/>
          </w:p>
        </w:tc>
        <w:tc>
          <w:tcPr>
            <w:tcW w:w="1134" w:type="dxa"/>
          </w:tcPr>
          <w:p w:rsidR="00D15C8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średnia</w:t>
            </w:r>
          </w:p>
          <w:p w:rsidR="00D15C89" w:rsidRPr="007460A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ppm</w:t>
            </w:r>
            <w:proofErr w:type="spellEnd"/>
          </w:p>
        </w:tc>
        <w:tc>
          <w:tcPr>
            <w:tcW w:w="1134" w:type="dxa"/>
          </w:tcPr>
          <w:p w:rsidR="00D15C8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Azot</w:t>
            </w:r>
          </w:p>
          <w:p w:rsidR="00D15C89" w:rsidRPr="007460A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ppm</w:t>
            </w:r>
            <w:proofErr w:type="spellEnd"/>
          </w:p>
        </w:tc>
        <w:tc>
          <w:tcPr>
            <w:tcW w:w="992" w:type="dxa"/>
          </w:tcPr>
          <w:p w:rsidR="00D15C8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Tlen</w:t>
            </w:r>
          </w:p>
          <w:p w:rsidR="00D15C89" w:rsidRPr="007460A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ppm</w:t>
            </w:r>
            <w:proofErr w:type="spellEnd"/>
          </w:p>
        </w:tc>
        <w:tc>
          <w:tcPr>
            <w:tcW w:w="1134" w:type="dxa"/>
          </w:tcPr>
          <w:p w:rsidR="00D15C8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średnia</w:t>
            </w:r>
          </w:p>
          <w:p w:rsidR="00D15C89" w:rsidRPr="007460A9" w:rsidRDefault="00D15C89" w:rsidP="00A5338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ppm</w:t>
            </w:r>
            <w:proofErr w:type="spellEnd"/>
          </w:p>
        </w:tc>
      </w:tr>
      <w:tr w:rsidR="00D15C89" w:rsidTr="00EB7DCD">
        <w:tc>
          <w:tcPr>
            <w:tcW w:w="533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3" w:type="dxa"/>
          </w:tcPr>
          <w:p w:rsidR="00D15C89" w:rsidRPr="00F05A66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5A66">
              <w:rPr>
                <w:rFonts w:ascii="Times New Roman" w:hAnsi="Times New Roman" w:cs="Times New Roman"/>
                <w:sz w:val="20"/>
                <w:szCs w:val="20"/>
              </w:rPr>
              <w:t>Po roztopieniu</w:t>
            </w:r>
          </w:p>
        </w:tc>
        <w:tc>
          <w:tcPr>
            <w:tcW w:w="970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851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B7DCD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359</w:t>
            </w:r>
          </w:p>
          <w:p w:rsidR="00EB7DCD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330</w:t>
            </w:r>
          </w:p>
          <w:p w:rsidR="00EB7DCD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  <w:tc>
          <w:tcPr>
            <w:tcW w:w="992" w:type="dxa"/>
          </w:tcPr>
          <w:p w:rsidR="00EB7DCD" w:rsidRDefault="00EB7DCD" w:rsidP="00EB7DCD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  <w:p w:rsidR="00EB7DCD" w:rsidRDefault="00EB7DCD" w:rsidP="00EB7DCD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  <w:p w:rsidR="00D15C89" w:rsidRDefault="00EB7DCD" w:rsidP="00EB7DCD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1134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5C89" w:rsidTr="00EB7DCD">
        <w:tc>
          <w:tcPr>
            <w:tcW w:w="533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23" w:type="dxa"/>
          </w:tcPr>
          <w:p w:rsidR="00D15C89" w:rsidRPr="00F05A66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5A66">
              <w:rPr>
                <w:rFonts w:ascii="Times New Roman" w:hAnsi="Times New Roman" w:cs="Times New Roman"/>
                <w:sz w:val="20"/>
                <w:szCs w:val="20"/>
              </w:rPr>
              <w:t>Po świeżeniu</w:t>
            </w:r>
          </w:p>
        </w:tc>
        <w:tc>
          <w:tcPr>
            <w:tcW w:w="970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  <w:tc>
          <w:tcPr>
            <w:tcW w:w="851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1134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15C89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344</w:t>
            </w:r>
          </w:p>
          <w:p w:rsidR="00EB7DCD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348</w:t>
            </w:r>
          </w:p>
          <w:p w:rsidR="00EB7DCD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323</w:t>
            </w:r>
          </w:p>
        </w:tc>
        <w:tc>
          <w:tcPr>
            <w:tcW w:w="992" w:type="dxa"/>
          </w:tcPr>
          <w:p w:rsidR="00D15C89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  <w:p w:rsidR="00EB7DCD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  <w:p w:rsidR="00EB7DCD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1134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5C89" w:rsidTr="00EB7DCD">
        <w:tc>
          <w:tcPr>
            <w:tcW w:w="533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23" w:type="dxa"/>
          </w:tcPr>
          <w:p w:rsidR="00D15C89" w:rsidRPr="00F05A66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5A66">
              <w:rPr>
                <w:rFonts w:ascii="Times New Roman" w:hAnsi="Times New Roman" w:cs="Times New Roman"/>
                <w:sz w:val="20"/>
                <w:szCs w:val="20"/>
              </w:rPr>
              <w:t>Przed spustem z EAF</w:t>
            </w:r>
          </w:p>
        </w:tc>
        <w:tc>
          <w:tcPr>
            <w:tcW w:w="970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235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248</w:t>
            </w:r>
          </w:p>
        </w:tc>
        <w:tc>
          <w:tcPr>
            <w:tcW w:w="851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  <w:p w:rsidR="00D15C89" w:rsidRDefault="00D15C89" w:rsidP="00D15C8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134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15C89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  <w:p w:rsidR="00EB7DCD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</w:t>
            </w:r>
          </w:p>
          <w:p w:rsidR="00EB7DCD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297</w:t>
            </w:r>
          </w:p>
        </w:tc>
        <w:tc>
          <w:tcPr>
            <w:tcW w:w="992" w:type="dxa"/>
          </w:tcPr>
          <w:p w:rsidR="00D15C89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  <w:p w:rsidR="00EB7DCD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  <w:p w:rsidR="00EB7DCD" w:rsidRDefault="00EB7DCD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134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5C89" w:rsidTr="00EB7DCD">
        <w:tc>
          <w:tcPr>
            <w:tcW w:w="533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23" w:type="dxa"/>
          </w:tcPr>
          <w:p w:rsidR="00D15C89" w:rsidRPr="00F05A66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5A66">
              <w:rPr>
                <w:rFonts w:ascii="Times New Roman" w:hAnsi="Times New Roman" w:cs="Times New Roman"/>
                <w:sz w:val="20"/>
                <w:szCs w:val="20"/>
              </w:rPr>
              <w:t xml:space="preserve">Przed </w:t>
            </w:r>
            <w:proofErr w:type="spellStart"/>
            <w:r w:rsidRPr="00F05A66">
              <w:rPr>
                <w:rFonts w:ascii="Times New Roman" w:hAnsi="Times New Roman" w:cs="Times New Roman"/>
                <w:sz w:val="20"/>
                <w:szCs w:val="20"/>
              </w:rPr>
              <w:t>argonowaniem</w:t>
            </w:r>
            <w:proofErr w:type="spellEnd"/>
          </w:p>
          <w:p w:rsidR="00EB7DCD" w:rsidRPr="00F05A66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5A66">
              <w:rPr>
                <w:rFonts w:ascii="Times New Roman" w:hAnsi="Times New Roman" w:cs="Times New Roman"/>
                <w:sz w:val="20"/>
                <w:szCs w:val="20"/>
              </w:rPr>
              <w:t>po</w:t>
            </w:r>
            <w:r w:rsidR="00EB7DCD" w:rsidRPr="00F05A66">
              <w:rPr>
                <w:rFonts w:ascii="Times New Roman" w:hAnsi="Times New Roman" w:cs="Times New Roman"/>
                <w:sz w:val="20"/>
                <w:szCs w:val="20"/>
              </w:rPr>
              <w:t xml:space="preserve"> spuście do kadzi</w:t>
            </w:r>
          </w:p>
        </w:tc>
        <w:tc>
          <w:tcPr>
            <w:tcW w:w="970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256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269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248</w:t>
            </w:r>
          </w:p>
        </w:tc>
        <w:tc>
          <w:tcPr>
            <w:tcW w:w="851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05A66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339</w:t>
            </w:r>
          </w:p>
          <w:p w:rsidR="00F05A66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327</w:t>
            </w:r>
          </w:p>
          <w:p w:rsidR="00F05A66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342</w:t>
            </w:r>
          </w:p>
        </w:tc>
        <w:tc>
          <w:tcPr>
            <w:tcW w:w="992" w:type="dxa"/>
          </w:tcPr>
          <w:p w:rsidR="00D15C89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  <w:p w:rsidR="00F05A66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  <w:p w:rsidR="00F05A66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134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5C89" w:rsidTr="00EB7DCD">
        <w:tc>
          <w:tcPr>
            <w:tcW w:w="533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23" w:type="dxa"/>
          </w:tcPr>
          <w:p w:rsidR="00D15C89" w:rsidRPr="00F05A66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5A66">
              <w:rPr>
                <w:rFonts w:ascii="Times New Roman" w:hAnsi="Times New Roman" w:cs="Times New Roman"/>
                <w:sz w:val="20"/>
                <w:szCs w:val="20"/>
              </w:rPr>
              <w:t xml:space="preserve">Po </w:t>
            </w:r>
            <w:proofErr w:type="spellStart"/>
            <w:r w:rsidRPr="00F05A66">
              <w:rPr>
                <w:rFonts w:ascii="Times New Roman" w:hAnsi="Times New Roman" w:cs="Times New Roman"/>
                <w:sz w:val="20"/>
                <w:szCs w:val="20"/>
              </w:rPr>
              <w:t>argonowaniu</w:t>
            </w:r>
            <w:proofErr w:type="spellEnd"/>
          </w:p>
        </w:tc>
        <w:tc>
          <w:tcPr>
            <w:tcW w:w="970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277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851" w:type="dxa"/>
          </w:tcPr>
          <w:p w:rsidR="00D15C89" w:rsidRDefault="00D15C89" w:rsidP="00D15C8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  <w:p w:rsidR="00D15C89" w:rsidRDefault="00D15C89" w:rsidP="00D15C8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  <w:p w:rsidR="00D15C89" w:rsidRDefault="00D15C89" w:rsidP="00D15C8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134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15C89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323</w:t>
            </w:r>
          </w:p>
          <w:p w:rsidR="00F05A66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  <w:p w:rsidR="00F05A66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309</w:t>
            </w:r>
          </w:p>
        </w:tc>
        <w:tc>
          <w:tcPr>
            <w:tcW w:w="992" w:type="dxa"/>
          </w:tcPr>
          <w:p w:rsidR="00D15C89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  <w:p w:rsidR="00F05A66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  <w:p w:rsidR="00F05A66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134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5C89" w:rsidTr="00EB7DCD">
        <w:tc>
          <w:tcPr>
            <w:tcW w:w="533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23" w:type="dxa"/>
          </w:tcPr>
          <w:p w:rsidR="00D15C89" w:rsidRPr="00F05A66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F05A66">
              <w:rPr>
                <w:rFonts w:ascii="Times New Roman" w:hAnsi="Times New Roman" w:cs="Times New Roman"/>
                <w:sz w:val="20"/>
                <w:szCs w:val="20"/>
              </w:rPr>
              <w:t>Z odlewu</w:t>
            </w:r>
          </w:p>
        </w:tc>
        <w:tc>
          <w:tcPr>
            <w:tcW w:w="970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851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134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15C89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269</w:t>
            </w:r>
          </w:p>
          <w:p w:rsidR="00F05A66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274</w:t>
            </w:r>
          </w:p>
          <w:p w:rsidR="00F05A66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293</w:t>
            </w:r>
            <w:bookmarkStart w:id="0" w:name="_GoBack"/>
            <w:bookmarkEnd w:id="0"/>
          </w:p>
        </w:tc>
        <w:tc>
          <w:tcPr>
            <w:tcW w:w="992" w:type="dxa"/>
          </w:tcPr>
          <w:p w:rsidR="00D15C89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  <w:p w:rsidR="00F05A66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  <w:p w:rsidR="00F05A66" w:rsidRDefault="00F05A66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134" w:type="dxa"/>
          </w:tcPr>
          <w:p w:rsidR="00D15C89" w:rsidRDefault="00D15C89" w:rsidP="007460A9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460A9" w:rsidRDefault="007460A9" w:rsidP="007460A9">
      <w:pPr>
        <w:pStyle w:val="Akapitzlist"/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7460A9" w:rsidRPr="007460A9" w:rsidRDefault="007460A9" w:rsidP="007460A9">
      <w:pPr>
        <w:pStyle w:val="Akapitzlist"/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</w:p>
    <w:p w:rsidR="00E779CA" w:rsidRPr="007460A9" w:rsidRDefault="007460A9" w:rsidP="007460A9">
      <w:pPr>
        <w:pStyle w:val="Akapitzlist"/>
        <w:numPr>
          <w:ilvl w:val="0"/>
          <w:numId w:val="5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7460A9">
        <w:rPr>
          <w:rFonts w:ascii="Times New Roman" w:hAnsi="Times New Roman" w:cs="Times New Roman"/>
          <w:sz w:val="24"/>
          <w:szCs w:val="24"/>
        </w:rPr>
        <w:t xml:space="preserve">Możliwości obniżenia zawartości tlenu i azotu podczas wytapiania </w:t>
      </w:r>
      <w:r w:rsidR="00E779CA" w:rsidRPr="007460A9">
        <w:rPr>
          <w:rFonts w:ascii="Times New Roman" w:hAnsi="Times New Roman" w:cs="Times New Roman"/>
          <w:sz w:val="24"/>
          <w:szCs w:val="24"/>
        </w:rPr>
        <w:t xml:space="preserve">staliwa w piecach </w:t>
      </w:r>
      <w:r w:rsidRPr="007460A9">
        <w:rPr>
          <w:rFonts w:ascii="Times New Roman" w:hAnsi="Times New Roman" w:cs="Times New Roman"/>
          <w:sz w:val="24"/>
          <w:szCs w:val="24"/>
        </w:rPr>
        <w:t>łukowy</w:t>
      </w:r>
      <w:r w:rsidR="00E779CA" w:rsidRPr="007460A9">
        <w:rPr>
          <w:rFonts w:ascii="Times New Roman" w:hAnsi="Times New Roman" w:cs="Times New Roman"/>
          <w:sz w:val="24"/>
          <w:szCs w:val="24"/>
        </w:rPr>
        <w:t>ch.</w:t>
      </w:r>
    </w:p>
    <w:sectPr w:rsidR="00E779CA" w:rsidRPr="007460A9" w:rsidSect="0062315C">
      <w:footerReference w:type="default" r:id="rId8"/>
      <w:pgSz w:w="11906" w:h="16838"/>
      <w:pgMar w:top="851" w:right="1417" w:bottom="1417" w:left="1417" w:header="708" w:footer="3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29CF" w:rsidRDefault="00D929CF" w:rsidP="00830E98">
      <w:pPr>
        <w:spacing w:after="0" w:line="240" w:lineRule="auto"/>
      </w:pPr>
      <w:r>
        <w:separator/>
      </w:r>
    </w:p>
  </w:endnote>
  <w:endnote w:type="continuationSeparator" w:id="0">
    <w:p w:rsidR="00D929CF" w:rsidRDefault="00D929CF" w:rsidP="00830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E98" w:rsidRPr="00830E98" w:rsidRDefault="0062315C" w:rsidP="00830E98">
    <w:pPr>
      <w:pStyle w:val="Stopka"/>
      <w:jc w:val="right"/>
      <w:rPr>
        <w:rFonts w:ascii="Times New Roman" w:hAnsi="Times New Roman" w:cs="Times New Roman"/>
        <w:i/>
        <w:color w:val="808080" w:themeColor="background1" w:themeShade="80"/>
        <w:sz w:val="16"/>
        <w:szCs w:val="16"/>
      </w:rPr>
    </w:pPr>
    <w:r>
      <w:rPr>
        <w:rFonts w:ascii="Times New Roman" w:hAnsi="Times New Roman" w:cs="Times New Roman"/>
        <w:i/>
        <w:color w:val="808080" w:themeColor="background1" w:themeShade="80"/>
        <w:sz w:val="16"/>
        <w:szCs w:val="16"/>
      </w:rPr>
      <w:tab/>
    </w:r>
    <w:r>
      <w:rPr>
        <w:rFonts w:ascii="Times New Roman" w:hAnsi="Times New Roman" w:cs="Times New Roman"/>
        <w:i/>
        <w:color w:val="808080" w:themeColor="background1" w:themeShade="80"/>
        <w:sz w:val="16"/>
        <w:szCs w:val="16"/>
      </w:rPr>
      <w:tab/>
    </w:r>
    <w:r w:rsidR="00830E98" w:rsidRPr="00830E98">
      <w:rPr>
        <w:rFonts w:ascii="Times New Roman" w:hAnsi="Times New Roman" w:cs="Times New Roman"/>
        <w:i/>
        <w:color w:val="808080" w:themeColor="background1" w:themeShade="80"/>
        <w:sz w:val="16"/>
        <w:szCs w:val="16"/>
      </w:rPr>
      <w:t xml:space="preserve">przygotowała dr hab. inż. B. </w:t>
    </w:r>
    <w:proofErr w:type="spellStart"/>
    <w:r w:rsidR="00830E98" w:rsidRPr="00830E98">
      <w:rPr>
        <w:rFonts w:ascii="Times New Roman" w:hAnsi="Times New Roman" w:cs="Times New Roman"/>
        <w:i/>
        <w:color w:val="808080" w:themeColor="background1" w:themeShade="80"/>
        <w:sz w:val="16"/>
        <w:szCs w:val="16"/>
      </w:rPr>
      <w:t>Kalandyk</w:t>
    </w:r>
    <w:proofErr w:type="spellEnd"/>
    <w:r w:rsidR="00830E98" w:rsidRPr="00830E98">
      <w:rPr>
        <w:rFonts w:ascii="Times New Roman" w:hAnsi="Times New Roman" w:cs="Times New Roman"/>
        <w:i/>
        <w:color w:val="808080" w:themeColor="background1" w:themeShade="80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29CF" w:rsidRDefault="00D929CF" w:rsidP="00830E98">
      <w:pPr>
        <w:spacing w:after="0" w:line="240" w:lineRule="auto"/>
      </w:pPr>
      <w:r>
        <w:separator/>
      </w:r>
    </w:p>
  </w:footnote>
  <w:footnote w:type="continuationSeparator" w:id="0">
    <w:p w:rsidR="00D929CF" w:rsidRDefault="00D929CF" w:rsidP="00830E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646D66"/>
    <w:multiLevelType w:val="hybridMultilevel"/>
    <w:tmpl w:val="C130D7CA"/>
    <w:lvl w:ilvl="0" w:tplc="A8821F28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398F74EB"/>
    <w:multiLevelType w:val="hybridMultilevel"/>
    <w:tmpl w:val="71BA478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C57DF6"/>
    <w:multiLevelType w:val="hybridMultilevel"/>
    <w:tmpl w:val="2E700C48"/>
    <w:lvl w:ilvl="0" w:tplc="6FF4834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42B314FE"/>
    <w:multiLevelType w:val="hybridMultilevel"/>
    <w:tmpl w:val="65FAA8CE"/>
    <w:lvl w:ilvl="0" w:tplc="9736A1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1D284B"/>
    <w:multiLevelType w:val="hybridMultilevel"/>
    <w:tmpl w:val="4DB6BAF4"/>
    <w:lvl w:ilvl="0" w:tplc="E4E83BD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7A14"/>
    <w:rsid w:val="00051F6F"/>
    <w:rsid w:val="00173F6F"/>
    <w:rsid w:val="001B6E7E"/>
    <w:rsid w:val="00257A14"/>
    <w:rsid w:val="002804C6"/>
    <w:rsid w:val="003436AE"/>
    <w:rsid w:val="00533FFF"/>
    <w:rsid w:val="0062315C"/>
    <w:rsid w:val="00646745"/>
    <w:rsid w:val="006D0B57"/>
    <w:rsid w:val="006F78C1"/>
    <w:rsid w:val="007460A9"/>
    <w:rsid w:val="00830E98"/>
    <w:rsid w:val="00870E7F"/>
    <w:rsid w:val="00875944"/>
    <w:rsid w:val="0088788F"/>
    <w:rsid w:val="008955B3"/>
    <w:rsid w:val="008B7C59"/>
    <w:rsid w:val="008D1A3F"/>
    <w:rsid w:val="008E355E"/>
    <w:rsid w:val="00977197"/>
    <w:rsid w:val="009B28E6"/>
    <w:rsid w:val="00A256D9"/>
    <w:rsid w:val="00A5551B"/>
    <w:rsid w:val="00A96150"/>
    <w:rsid w:val="00B06268"/>
    <w:rsid w:val="00BA3D99"/>
    <w:rsid w:val="00BB4637"/>
    <w:rsid w:val="00C27871"/>
    <w:rsid w:val="00D11F42"/>
    <w:rsid w:val="00D15C89"/>
    <w:rsid w:val="00D929CF"/>
    <w:rsid w:val="00DC781A"/>
    <w:rsid w:val="00E357AD"/>
    <w:rsid w:val="00E4113B"/>
    <w:rsid w:val="00E76D20"/>
    <w:rsid w:val="00E779CA"/>
    <w:rsid w:val="00EB7DCD"/>
    <w:rsid w:val="00ED4FC9"/>
    <w:rsid w:val="00F05A66"/>
    <w:rsid w:val="00F727F6"/>
    <w:rsid w:val="00F85F4F"/>
    <w:rsid w:val="00FB3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57A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76D2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30E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30E98"/>
  </w:style>
  <w:style w:type="paragraph" w:styleId="Stopka">
    <w:name w:val="footer"/>
    <w:basedOn w:val="Normalny"/>
    <w:link w:val="StopkaZnak"/>
    <w:uiPriority w:val="99"/>
    <w:unhideWhenUsed/>
    <w:rsid w:val="00830E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30E98"/>
  </w:style>
  <w:style w:type="paragraph" w:styleId="Tekstdymka">
    <w:name w:val="Balloon Text"/>
    <w:basedOn w:val="Normalny"/>
    <w:link w:val="TekstdymkaZnak"/>
    <w:uiPriority w:val="99"/>
    <w:semiHidden/>
    <w:unhideWhenUsed/>
    <w:rsid w:val="00D11F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1F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57A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76D2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30E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30E98"/>
  </w:style>
  <w:style w:type="paragraph" w:styleId="Stopka">
    <w:name w:val="footer"/>
    <w:basedOn w:val="Normalny"/>
    <w:link w:val="StopkaZnak"/>
    <w:uiPriority w:val="99"/>
    <w:unhideWhenUsed/>
    <w:rsid w:val="00830E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30E98"/>
  </w:style>
  <w:style w:type="paragraph" w:styleId="Tekstdymka">
    <w:name w:val="Balloon Text"/>
    <w:basedOn w:val="Normalny"/>
    <w:link w:val="TekstdymkaZnak"/>
    <w:uiPriority w:val="99"/>
    <w:semiHidden/>
    <w:unhideWhenUsed/>
    <w:rsid w:val="00D11F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1F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154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BK</dc:creator>
  <cp:keywords/>
  <dc:description/>
  <cp:lastModifiedBy>BK</cp:lastModifiedBy>
  <cp:revision>4</cp:revision>
  <cp:lastPrinted>2013-10-10T10:31:00Z</cp:lastPrinted>
  <dcterms:created xsi:type="dcterms:W3CDTF">2014-10-29T06:43:00Z</dcterms:created>
  <dcterms:modified xsi:type="dcterms:W3CDTF">2014-10-29T09:07:00Z</dcterms:modified>
</cp:coreProperties>
</file>